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20A4">
      <w:pPr>
        <w:pStyle w:val="printredaction-line"/>
        <w:spacing w:line="276" w:lineRule="auto"/>
        <w:divId w:val="1493639081"/>
      </w:pPr>
      <w:r>
        <w:t>Действующая редакция</w:t>
      </w:r>
    </w:p>
    <w:p w:rsidR="00000000" w:rsidRDefault="007920A4">
      <w:pPr>
        <w:spacing w:line="276" w:lineRule="auto"/>
        <w:divId w:val="1413965667"/>
        <w:rPr>
          <w:rFonts w:eastAsia="Times New Roman"/>
        </w:rPr>
      </w:pPr>
      <w:r>
        <w:rPr>
          <w:rFonts w:eastAsia="Times New Roman"/>
        </w:rPr>
        <w:t>Закон Ростовской области от 16.12.2009 № 346-ЗС</w:t>
      </w:r>
    </w:p>
    <w:p w:rsidR="00000000" w:rsidRDefault="007920A4">
      <w:pPr>
        <w:pStyle w:val="2"/>
        <w:spacing w:line="276" w:lineRule="auto"/>
        <w:divId w:val="1493639081"/>
        <w:rPr>
          <w:rFonts w:eastAsia="Times New Roman"/>
        </w:rPr>
      </w:pPr>
      <w:r>
        <w:rPr>
          <w:rFonts w:eastAsia="Times New Roman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 (с изменениями на 20 октября 2015 года)</w:t>
      </w:r>
    </w:p>
    <w:p w:rsidR="00000000" w:rsidRDefault="007920A4">
      <w:pPr>
        <w:pStyle w:val="3"/>
        <w:spacing w:line="276" w:lineRule="auto"/>
        <w:jc w:val="center"/>
        <w:divId w:val="1481966444"/>
        <w:rPr>
          <w:rFonts w:eastAsia="Times New Roman"/>
        </w:rPr>
      </w:pPr>
      <w:r>
        <w:rPr>
          <w:rFonts w:eastAsia="Times New Roman"/>
        </w:rPr>
        <w:t>ЗАКОНОДАТЕЛЬНОЕ СОБРАНИЕ РОСТОВСКОЙ ОБЛАСТ</w:t>
      </w:r>
      <w:r>
        <w:rPr>
          <w:rFonts w:eastAsia="Times New Roman"/>
        </w:rPr>
        <w:t>И</w:t>
      </w:r>
    </w:p>
    <w:p w:rsidR="00000000" w:rsidRDefault="007920A4">
      <w:pPr>
        <w:pStyle w:val="3"/>
        <w:spacing w:line="276" w:lineRule="auto"/>
        <w:jc w:val="center"/>
        <w:divId w:val="1481966444"/>
        <w:rPr>
          <w:rFonts w:eastAsia="Times New Roman"/>
        </w:rPr>
      </w:pPr>
      <w:r>
        <w:rPr>
          <w:rFonts w:eastAsia="Times New Roman"/>
        </w:rPr>
        <w:t>ЗАКОН РОСТОВСКОЙ ОБЛАСТ</w:t>
      </w:r>
      <w:r>
        <w:rPr>
          <w:rFonts w:eastAsia="Times New Roman"/>
        </w:rPr>
        <w:t>И</w:t>
      </w:r>
    </w:p>
    <w:p w:rsidR="00000000" w:rsidRDefault="007920A4">
      <w:pPr>
        <w:pStyle w:val="3"/>
        <w:spacing w:line="276" w:lineRule="auto"/>
        <w:jc w:val="center"/>
        <w:divId w:val="1481966444"/>
        <w:rPr>
          <w:rFonts w:eastAsia="Times New Roman"/>
        </w:rPr>
      </w:pPr>
      <w:r>
        <w:rPr>
          <w:rFonts w:eastAsia="Times New Roman"/>
        </w:rPr>
        <w:t>от 16 декабря 2009 года № 346-З</w:t>
      </w:r>
      <w:r>
        <w:rPr>
          <w:rFonts w:eastAsia="Times New Roman"/>
        </w:rPr>
        <w:t>С</w:t>
      </w:r>
    </w:p>
    <w:p w:rsidR="00000000" w:rsidRDefault="007920A4">
      <w:pPr>
        <w:pStyle w:val="3"/>
        <w:spacing w:line="276" w:lineRule="auto"/>
        <w:jc w:val="center"/>
        <w:divId w:val="1481966444"/>
        <w:rPr>
          <w:rFonts w:eastAsia="Times New Roman"/>
        </w:rPr>
      </w:pPr>
      <w:r>
        <w:rPr>
          <w:rFonts w:eastAsia="Times New Roman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</w:t>
      </w:r>
      <w:r>
        <w:rPr>
          <w:rFonts w:eastAsia="Times New Roman"/>
        </w:rPr>
        <w:t>ю</w:t>
      </w:r>
    </w:p>
    <w:p w:rsidR="00000000" w:rsidRDefault="007920A4">
      <w:pPr>
        <w:pStyle w:val="align-right"/>
        <w:spacing w:line="276" w:lineRule="auto"/>
        <w:divId w:val="1481966444"/>
      </w:pPr>
      <w:r>
        <w:t>Принят</w:t>
      </w:r>
      <w:r>
        <w:br/>
      </w:r>
      <w:r>
        <w:t>Зако</w:t>
      </w:r>
      <w:r>
        <w:t>нодательным Собранием</w:t>
      </w:r>
      <w:r>
        <w:br/>
      </w:r>
      <w:r>
        <w:t>3 декабря 2009 год</w:t>
      </w:r>
      <w:r>
        <w:t>а</w:t>
      </w:r>
    </w:p>
    <w:p w:rsidR="00000000" w:rsidRDefault="007920A4">
      <w:pPr>
        <w:pStyle w:val="a3"/>
        <w:spacing w:line="276" w:lineRule="auto"/>
        <w:divId w:val="1481966444"/>
      </w:pPr>
      <w:r>
        <w:t>______________________________________________________________________</w:t>
      </w:r>
      <w:r>
        <w:br/>
      </w:r>
      <w:r>
        <w:t>    Документ с изменениями, внесенными:</w:t>
      </w:r>
      <w:r>
        <w:br/>
      </w:r>
      <w:r>
        <w:t>   </w:t>
      </w:r>
      <w:r>
        <w:t> </w:t>
      </w:r>
      <w:hyperlink r:id="rId6" w:anchor="/document/81/157087/" w:history="1">
        <w:r>
          <w:rPr>
            <w:rStyle w:val="a4"/>
          </w:rPr>
          <w:t>Законом Ростовской области от 10 м</w:t>
        </w:r>
        <w:r>
          <w:rPr>
            <w:rStyle w:val="a4"/>
          </w:rPr>
          <w:t>ая 2011 года № 597-ЗС</w:t>
        </w:r>
      </w:hyperlink>
      <w:r>
        <w:br/>
      </w:r>
      <w:r>
        <w:t>   </w:t>
      </w:r>
      <w:r>
        <w:t> </w:t>
      </w:r>
      <w:hyperlink r:id="rId7" w:anchor="/document/81/119877/" w:history="1">
        <w:r>
          <w:rPr>
            <w:rStyle w:val="a4"/>
          </w:rPr>
          <w:t>Законом Ростовской области от 27 июня 2012 года № 896-ЗС</w:t>
        </w:r>
      </w:hyperlink>
      <w:r>
        <w:br/>
      </w:r>
      <w:r>
        <w:t>   </w:t>
      </w:r>
      <w:r>
        <w:t> </w:t>
      </w:r>
      <w:hyperlink r:id="rId8" w:anchor="/document/81/75113/" w:history="1">
        <w:r>
          <w:rPr>
            <w:rStyle w:val="a4"/>
          </w:rPr>
          <w:t>Законом Ростовской области от 13 марта 2</w:t>
        </w:r>
        <w:r>
          <w:rPr>
            <w:rStyle w:val="a4"/>
          </w:rPr>
          <w:t>013 года № 1067-ЗС</w:t>
        </w:r>
      </w:hyperlink>
      <w:r>
        <w:br/>
      </w:r>
      <w:r>
        <w:t>   </w:t>
      </w:r>
      <w:r>
        <w:t> </w:t>
      </w:r>
      <w:hyperlink r:id="rId9" w:anchor="/document/81/157054/" w:history="1">
        <w:r>
          <w:rPr>
            <w:rStyle w:val="a4"/>
          </w:rPr>
          <w:t>Законом Ростовской области от 30 июля 2013 года № 1157-ЗС</w:t>
        </w:r>
      </w:hyperlink>
      <w:r>
        <w:br/>
      </w:r>
      <w:r>
        <w:t>   </w:t>
      </w:r>
      <w:r>
        <w:t> </w:t>
      </w:r>
      <w:hyperlink r:id="rId10" w:anchor="/document/81/272442/" w:history="1">
        <w:r>
          <w:rPr>
            <w:rStyle w:val="a4"/>
          </w:rPr>
          <w:t xml:space="preserve">Законом Ростовской области от 20 октября </w:t>
        </w:r>
        <w:r>
          <w:rPr>
            <w:rStyle w:val="a4"/>
          </w:rPr>
          <w:t>2015 года № 434-З</w:t>
        </w:r>
        <w:r>
          <w:rPr>
            <w:rStyle w:val="a4"/>
          </w:rPr>
          <w:t>С</w:t>
        </w:r>
      </w:hyperlink>
      <w:r>
        <w:br/>
      </w:r>
      <w:r>
        <w:t>_____________________________________________________________________</w:t>
      </w:r>
      <w:r>
        <w:t>_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1.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</w:t>
      </w:r>
      <w:r>
        <w:rPr>
          <w:b/>
          <w:bCs/>
        </w:rPr>
        <w:t>у и нравственному развити</w:t>
      </w:r>
      <w:r>
        <w:rPr>
          <w:b/>
          <w:bCs/>
        </w:rPr>
        <w:t>ю</w:t>
      </w:r>
    </w:p>
    <w:p w:rsidR="00000000" w:rsidRDefault="007920A4">
      <w:pPr>
        <w:pStyle w:val="a3"/>
        <w:spacing w:line="276" w:lineRule="auto"/>
        <w:divId w:val="1481966444"/>
      </w:pPr>
      <w:r>
        <w:t>    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</w:t>
      </w:r>
      <w:r>
        <w:t>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 – лица, осуществляющие мероприятия с участием детей), на объектах (на терри</w:t>
      </w:r>
      <w:r>
        <w:t>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</w:t>
      </w:r>
      <w:bookmarkStart w:id="0" w:name="_GoBack"/>
      <w:bookmarkEnd w:id="0"/>
      <w:r>
        <w:t>ах, пивных бара</w:t>
      </w:r>
      <w:r>
        <w:t xml:space="preserve">х, рюмочных, в других местах, которые </w:t>
      </w:r>
      <w:r>
        <w:lastRenderedPageBreak/>
        <w:t>предназначены для реализации только алкогольной продукции (часть с изменениями на 20 октября 2015 года, - см.</w:t>
      </w:r>
      <w:r>
        <w:t xml:space="preserve"> </w:t>
      </w:r>
      <w:hyperlink r:id="rId11" w:anchor="/document/81/157071/dfas3cnan7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2. Юри</w:t>
      </w:r>
      <w:r>
        <w:t xml:space="preserve">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</w:t>
      </w:r>
      <w:hyperlink r:id="rId12" w:anchor="/document/81/272436/dfas3cnan7/" w:history="1">
        <w:r>
          <w:rPr>
            <w:rStyle w:val="a4"/>
          </w:rPr>
          <w:t>час</w:t>
        </w:r>
        <w:r>
          <w:rPr>
            <w:rStyle w:val="a4"/>
          </w:rPr>
          <w:t xml:space="preserve">ти </w:t>
        </w:r>
        <w:r>
          <w:rPr>
            <w:rStyle w:val="a4"/>
          </w:rPr>
          <w:t>1</w:t>
        </w:r>
      </w:hyperlink>
      <w:r>
        <w:t xml:space="preserve"> настоящей статьи объекты (на территории, в помещения) о запрете нахождения в них детей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2.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</w:t>
      </w:r>
      <w:r>
        <w:rPr>
          <w:b/>
          <w:bCs/>
        </w:rPr>
        <w:t>льному, психическому, духовному и нравственному развити</w:t>
      </w:r>
      <w:r>
        <w:rPr>
          <w:b/>
          <w:bCs/>
        </w:rPr>
        <w:t>ю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1. В случае если несовершеннолетний возраст посетителя очевиден, лица, работающие на указанных в </w:t>
      </w:r>
      <w:hyperlink r:id="rId13" w:anchor="/document/81/272436/dfas3cnan7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статьи 1 насто</w:t>
      </w:r>
      <w:r>
        <w:t>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</w:t>
      </w:r>
      <w:r>
        <w:t>ект (территорию, помещение)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</w:t>
      </w:r>
      <w:r>
        <w:t>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При отказе указанные л</w:t>
      </w:r>
      <w:r>
        <w:t>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2. В случае если ребенок один и немедленное оставление им соответствующего объекта (территории,</w:t>
      </w:r>
      <w:r>
        <w:t xml:space="preserve">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</w:t>
      </w:r>
      <w:r>
        <w:t>язаны</w:t>
      </w:r>
      <w:r>
        <w:t>:</w:t>
      </w:r>
    </w:p>
    <w:p w:rsidR="00000000" w:rsidRDefault="007920A4">
      <w:pPr>
        <w:pStyle w:val="a3"/>
        <w:spacing w:line="276" w:lineRule="auto"/>
        <w:divId w:val="1481966444"/>
      </w:pPr>
      <w:r>
        <w:t>    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</w:t>
      </w:r>
      <w:r>
        <w:t>;</w:t>
      </w:r>
    </w:p>
    <w:p w:rsidR="00000000" w:rsidRDefault="007920A4">
      <w:pPr>
        <w:pStyle w:val="a3"/>
        <w:spacing w:line="276" w:lineRule="auto"/>
        <w:divId w:val="1481966444"/>
      </w:pPr>
      <w:r>
        <w:t>    2) обеспечить до прибытия на ме</w:t>
      </w:r>
      <w:r>
        <w:t>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</w:t>
      </w:r>
      <w:r>
        <w:t>ние причинения вреда его здоровью, физическому, интеллектуальному, психическому, духовному и нравственному развитию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3. Должностные лица полиции, обнаружившие ребенка на указанных в </w:t>
      </w:r>
      <w:hyperlink r:id="rId14" w:anchor="/document/81/272436/dfas3cnan7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 (с изменениями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Должностными лицами полиции обеспечивается незамедлительное доставление ребенка его родителям (лицам, их заменяющих) или лицам, осуществляющим мероприятия с участием детей (с изменениями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В случае если родители (лица, их замен</w:t>
      </w:r>
      <w:r>
        <w:t>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</w:t>
      </w:r>
      <w:r>
        <w:t>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</w:t>
      </w:r>
      <w:r>
        <w:t>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</w:t>
      </w:r>
      <w:r>
        <w:t>аселения (с изменениями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4. Граждане, обнаружившие ребенка, на указанных в </w:t>
      </w:r>
      <w:hyperlink r:id="rId15" w:anchor="/document/81/272436/dfas3cnan7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статьи 1 настоящего Областного закона объектах (на территориях, в помеще</w:t>
      </w:r>
      <w:r>
        <w:t>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3. Меры по недопущению нахождения детей в ночное время в общ</w:t>
      </w:r>
      <w:r>
        <w:rPr>
          <w:b/>
          <w:bCs/>
        </w:rPr>
        <w:t>ественных местах без сопровождения родителей (лиц, их заменяющих) или лиц, осуществляющих мероприятия с участием дете</w:t>
      </w:r>
      <w:r>
        <w:rPr>
          <w:b/>
          <w:bCs/>
        </w:rPr>
        <w:t>й</w:t>
      </w:r>
    </w:p>
    <w:p w:rsidR="00000000" w:rsidRDefault="007920A4">
      <w:pPr>
        <w:pStyle w:val="a3"/>
        <w:spacing w:line="276" w:lineRule="auto"/>
        <w:divId w:val="1481966444"/>
      </w:pPr>
      <w:r>
        <w:t>    1. Дети (лица, не достигшие возраста 16 лет) не могут находиться в ночное время (с 22 часов до 6 часов следующего дня) без сопровожде</w:t>
      </w:r>
      <w:r>
        <w:t>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</w:t>
      </w:r>
      <w:r>
        <w:t xml:space="preserve">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</w:t>
      </w:r>
      <w:r>
        <w:t>или пунктах), для развлечений, досуга, где в установленном законом порядке предусмотрена розничная продажа алкогольной продукции (часть с изменениями на 20 октября 2015 года, - см.</w:t>
      </w:r>
      <w:r>
        <w:t xml:space="preserve"> </w:t>
      </w:r>
      <w:hyperlink r:id="rId16" w:anchor="/document/81/157071/dfas2cp4x0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</w:t>
      </w:r>
      <w:r>
        <w:t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</w:t>
      </w:r>
      <w:r>
        <w:t xml:space="preserve">зраста 16 лет, и их родителей (лиц, их заменяющих) об установленном </w:t>
      </w:r>
      <w:hyperlink r:id="rId17" w:anchor="/document/81/272436/dfas3cnan7/" w:history="1">
        <w:r>
          <w:rPr>
            <w:rStyle w:val="a4"/>
          </w:rPr>
          <w:t xml:space="preserve">частью </w:t>
        </w:r>
        <w:r>
          <w:rPr>
            <w:rStyle w:val="a4"/>
          </w:rPr>
          <w:t>1</w:t>
        </w:r>
      </w:hyperlink>
      <w:r>
        <w:t xml:space="preserve"> настоящей статьи запрете (с изменениями на 30 июля 2013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3. Органом исполнительной власти Рос</w:t>
      </w:r>
      <w:r>
        <w:t xml:space="preserve">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</w:t>
      </w:r>
      <w:hyperlink r:id="rId18" w:anchor="/document/81/272436/dfas3cnan7/" w:history="1">
        <w:r>
          <w:rPr>
            <w:rStyle w:val="a4"/>
          </w:rPr>
          <w:t xml:space="preserve">частью </w:t>
        </w:r>
        <w:r>
          <w:rPr>
            <w:rStyle w:val="a4"/>
          </w:rPr>
          <w:t>1</w:t>
        </w:r>
      </w:hyperlink>
      <w:r>
        <w:t xml:space="preserve"> настоящей статьи запрете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</w:t>
      </w:r>
      <w:hyperlink r:id="rId19" w:anchor="/document/81/272436/dfas3cnan7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 xml:space="preserve">Статья 4. Порядок </w:t>
      </w:r>
      <w:r>
        <w:rPr>
          <w:b/>
          <w:bCs/>
        </w:rPr>
        <w:t>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</w:t>
      </w:r>
      <w:r>
        <w:rPr>
          <w:b/>
          <w:bCs/>
        </w:rPr>
        <w:t>й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1. Лица, работающие в указанных в </w:t>
      </w:r>
      <w:hyperlink r:id="rId20" w:anchor="/document/81/272436/dfas2cp4x0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</w:t>
      </w:r>
      <w:r>
        <w:t>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</w:t>
      </w:r>
      <w:r>
        <w:t>:</w:t>
      </w:r>
    </w:p>
    <w:p w:rsidR="00000000" w:rsidRDefault="007920A4">
      <w:pPr>
        <w:pStyle w:val="a3"/>
        <w:spacing w:line="276" w:lineRule="auto"/>
        <w:divId w:val="1481966444"/>
      </w:pPr>
      <w:r>
        <w:t>    1) незамедлительно</w:t>
      </w:r>
      <w:r>
        <w:t xml:space="preserve">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</w:t>
      </w:r>
      <w:r>
        <w:t>;</w:t>
      </w:r>
    </w:p>
    <w:p w:rsidR="00000000" w:rsidRDefault="007920A4">
      <w:pPr>
        <w:pStyle w:val="a3"/>
        <w:spacing w:line="276" w:lineRule="auto"/>
        <w:divId w:val="1481966444"/>
      </w:pPr>
      <w:r>
        <w:t>    2) обеспечить до прибытия на место обнаружения ребенка его р</w:t>
      </w:r>
      <w:r>
        <w:t>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</w:t>
      </w:r>
      <w:r>
        <w:t>овью, физическому, интеллектуальному, психическому, духовному и нравственному развитию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</w:t>
      </w:r>
      <w:r>
        <w:t xml:space="preserve">ей, в указанных в </w:t>
      </w:r>
      <w:hyperlink r:id="rId21" w:anchor="/document/81/272436/dfas2cp4x0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</w:t>
      </w:r>
      <w:r>
        <w:t>их мероприятия с участием детей (с изменениями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Должностными лицами полиции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 (с и</w:t>
      </w:r>
      <w:r>
        <w:t>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</w:t>
      </w:r>
      <w:r>
        <w:t xml:space="preserve">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</w:t>
      </w:r>
      <w:r>
        <w:t>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</w:t>
      </w:r>
      <w:r>
        <w:t>ти Ростовской области, осуществляющим управление в сфере социальной защиты населения (с изменениями на 10 мая 2011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3. Граждане, обнаружившие в ночное время ребенка без сопровождения родителей (лиц, их заменяющих) или лиц, осуществляющих мероприя</w:t>
      </w:r>
      <w:r>
        <w:t xml:space="preserve">тия с участием детей, в указанных в </w:t>
      </w:r>
      <w:hyperlink r:id="rId22" w:anchor="/document/81/272436/dfas2cp4x0/" w:history="1">
        <w:r>
          <w:rPr>
            <w:rStyle w:val="a4"/>
          </w:rPr>
          <w:t xml:space="preserve">части </w:t>
        </w:r>
        <w:r>
          <w:rPr>
            <w:rStyle w:val="a4"/>
          </w:rPr>
          <w:t>1</w:t>
        </w:r>
      </w:hyperlink>
      <w:r>
        <w:t xml:space="preserve"> </w:t>
      </w:r>
      <w:r>
        <w:t>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5. Областная экспертная комисси</w:t>
      </w:r>
      <w:r>
        <w:rPr>
          <w:b/>
          <w:bCs/>
        </w:rPr>
        <w:t>я</w:t>
      </w:r>
    </w:p>
    <w:p w:rsidR="00000000" w:rsidRDefault="007920A4">
      <w:pPr>
        <w:pStyle w:val="a3"/>
        <w:spacing w:line="276" w:lineRule="auto"/>
        <w:divId w:val="1481966444"/>
      </w:pPr>
      <w:r>
        <w:t>    1. Для оценки предложени</w:t>
      </w:r>
      <w:r>
        <w:t>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</w:t>
      </w:r>
      <w:r>
        <w:t>ния родителей (лиц, их заменяющих) или лиц, осуществляющих мероприятия с участием детей, создается Областная экспертная комиссия - коллегиальный совещательный орган при Правительстве Ростовской области (с изменениями на 30 июля 2013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 xml:space="preserve">    2. В состав </w:t>
      </w:r>
      <w:r>
        <w:t>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 Правительства Ростовской области, других государственных органов Ростовской области, а также по соглас</w:t>
      </w:r>
      <w:r>
        <w:t>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 (с изменениями на 30 июля 2013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Персо</w:t>
      </w:r>
      <w:r>
        <w:t>нальный состав Областной экспертной комиссии определяется Губернатором Ростовской области (с изменениями на 30 июля 2013 года)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3. Заседания Областной экспертной комиссии проводятся по мере необходимости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Заседание Областной экспертной комиссии явл</w:t>
      </w:r>
      <w:r>
        <w:t>яется правомочным, если на нем присутствует большинство от установленного числа ее членов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</w:t>
      </w:r>
      <w:r>
        <w:t>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</w:t>
      </w:r>
      <w:r>
        <w:t xml:space="preserve">ает рекомендации о целесообразности внесения изменений в </w:t>
      </w:r>
      <w:hyperlink r:id="rId23" w:anchor="/document/81/272436/dfas3cnan7/" w:history="1">
        <w:r>
          <w:rPr>
            <w:rStyle w:val="a4"/>
          </w:rPr>
          <w:t xml:space="preserve">часть </w:t>
        </w:r>
        <w:r>
          <w:rPr>
            <w:rStyle w:val="a4"/>
          </w:rPr>
          <w:t>1</w:t>
        </w:r>
      </w:hyperlink>
      <w:r>
        <w:t xml:space="preserve"> статьи 1 или </w:t>
      </w:r>
      <w:hyperlink r:id="rId24" w:anchor="/document/81/272436/dfas2cp4x0/" w:history="1">
        <w:r>
          <w:rPr>
            <w:rStyle w:val="a4"/>
          </w:rPr>
          <w:t xml:space="preserve">часть </w:t>
        </w:r>
        <w:r>
          <w:rPr>
            <w:rStyle w:val="a4"/>
          </w:rPr>
          <w:t>1</w:t>
        </w:r>
      </w:hyperlink>
      <w:r>
        <w:t xml:space="preserve"> статьи 3 настоящег</w:t>
      </w:r>
      <w:r>
        <w:t>о Областного закона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6. Порядок определения органами местного самоуправления мест, нахождение</w:t>
      </w:r>
      <w:r>
        <w:rPr>
          <w:b/>
          <w:bCs/>
        </w:rPr>
        <w:t xml:space="preserve">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</w:t>
      </w:r>
      <w:r>
        <w:rPr>
          <w:b/>
          <w:bCs/>
        </w:rPr>
        <w:t>) или лиц, осуществляющих мероприятия с участием дете</w:t>
      </w:r>
      <w:r>
        <w:rPr>
          <w:b/>
          <w:bCs/>
        </w:rPr>
        <w:t>й</w:t>
      </w:r>
    </w:p>
    <w:p w:rsidR="00000000" w:rsidRDefault="007920A4">
      <w:pPr>
        <w:pStyle w:val="a3"/>
        <w:spacing w:line="276" w:lineRule="auto"/>
        <w:divId w:val="1481966444"/>
      </w:pPr>
      <w:r>
        <w:t>    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</w:t>
      </w:r>
      <w:r>
        <w:t>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</w:t>
      </w:r>
      <w:r>
        <w:t xml:space="preserve">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t>.</w:t>
      </w:r>
    </w:p>
    <w:p w:rsidR="00000000" w:rsidRDefault="007920A4">
      <w:pPr>
        <w:pStyle w:val="a3"/>
        <w:spacing w:line="276" w:lineRule="auto"/>
        <w:divId w:val="1481966444"/>
      </w:pPr>
      <w:r>
        <w:t>    2. Проекты соответствующих муниципальных нормативных правовых актов дол</w:t>
      </w:r>
      <w:r>
        <w:t>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 xml:space="preserve">Статья </w:t>
      </w:r>
      <w:r>
        <w:rPr>
          <w:b/>
          <w:bCs/>
        </w:rPr>
        <w:t>7</w:t>
      </w:r>
    </w:p>
    <w:p w:rsidR="00000000" w:rsidRDefault="007920A4">
      <w:pPr>
        <w:pStyle w:val="align-center"/>
        <w:spacing w:line="276" w:lineRule="auto"/>
        <w:divId w:val="1481966444"/>
      </w:pPr>
      <w:r>
        <w:t>(статья исключена согласно изменениям на 27 июня 2012</w:t>
      </w:r>
      <w:r>
        <w:t xml:space="preserve"> года</w:t>
      </w:r>
      <w:r>
        <w:t>)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8. Ответственность за нарушение настоящего Областного  закон</w:t>
      </w:r>
      <w:r>
        <w:rPr>
          <w:b/>
          <w:bCs/>
        </w:rPr>
        <w:t>а</w:t>
      </w:r>
    </w:p>
    <w:p w:rsidR="00000000" w:rsidRDefault="007920A4">
      <w:pPr>
        <w:pStyle w:val="a3"/>
        <w:spacing w:line="276" w:lineRule="auto"/>
        <w:divId w:val="1481966444"/>
      </w:pPr>
      <w:r>
        <w:t>    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</w:t>
      </w:r>
      <w:r>
        <w:t>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</w:t>
      </w:r>
      <w:r>
        <w:t>тию влечет административную ответственность в соответствии с областным законом</w:t>
      </w:r>
      <w:r>
        <w:t>.</w:t>
      </w:r>
    </w:p>
    <w:p w:rsidR="00000000" w:rsidRDefault="007920A4">
      <w:pPr>
        <w:pStyle w:val="align-center"/>
        <w:spacing w:line="276" w:lineRule="auto"/>
        <w:divId w:val="1481966444"/>
      </w:pPr>
      <w:r>
        <w:rPr>
          <w:b/>
          <w:bCs/>
        </w:rPr>
        <w:t>Статья 9. Вступление настоящего Областного закона в сил</w:t>
      </w:r>
      <w:r>
        <w:rPr>
          <w:b/>
          <w:bCs/>
        </w:rPr>
        <w:t>у</w:t>
      </w:r>
    </w:p>
    <w:p w:rsidR="00000000" w:rsidRDefault="007920A4">
      <w:pPr>
        <w:pStyle w:val="a3"/>
        <w:spacing w:line="276" w:lineRule="auto"/>
        <w:divId w:val="1481966444"/>
      </w:pPr>
      <w:r>
        <w:t>    Настоящий Областной закон вступает в силу по истечении десяти дней со дня его официального опубликования</w:t>
      </w:r>
      <w:r>
        <w:t>.</w:t>
      </w:r>
    </w:p>
    <w:p w:rsidR="00000000" w:rsidRDefault="007920A4">
      <w:pPr>
        <w:pStyle w:val="align-right"/>
        <w:spacing w:line="276" w:lineRule="auto"/>
        <w:divId w:val="1481966444"/>
      </w:pPr>
      <w:r>
        <w:t>Глава Администрации</w:t>
      </w:r>
      <w:r>
        <w:br/>
      </w:r>
      <w:r>
        <w:t>(Губернатор) Ростовской области</w:t>
      </w:r>
      <w:r>
        <w:br/>
      </w:r>
      <w:r>
        <w:t>В. Чу</w:t>
      </w:r>
      <w:r>
        <w:t>б</w:t>
      </w:r>
    </w:p>
    <w:p w:rsidR="00000000" w:rsidRDefault="007920A4">
      <w:pPr>
        <w:pStyle w:val="a3"/>
        <w:spacing w:line="276" w:lineRule="auto"/>
        <w:divId w:val="1481966444"/>
      </w:pPr>
      <w:r>
        <w:t>г. Ростов-на-Дону</w:t>
      </w:r>
      <w:r>
        <w:br/>
      </w:r>
      <w:r>
        <w:t>16 декабря 2009 года</w:t>
      </w:r>
      <w:r>
        <w:br/>
      </w:r>
      <w:r>
        <w:t>№ 346-З</w:t>
      </w:r>
      <w:r>
        <w:t>С</w:t>
      </w:r>
    </w:p>
    <w:p w:rsidR="007920A4" w:rsidRDefault="007920A4">
      <w:pPr>
        <w:spacing w:line="276" w:lineRule="auto"/>
        <w:divId w:val="4526035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7920A4" w:rsidSect="00AE440E">
      <w:footerReference w:type="default" r:id="rId25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A4" w:rsidRDefault="007920A4" w:rsidP="00AE440E">
      <w:r>
        <w:separator/>
      </w:r>
    </w:p>
  </w:endnote>
  <w:endnote w:type="continuationSeparator" w:id="0">
    <w:p w:rsidR="007920A4" w:rsidRDefault="007920A4" w:rsidP="00AE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943848"/>
      <w:docPartObj>
        <w:docPartGallery w:val="Page Numbers (Bottom of Page)"/>
        <w:docPartUnique/>
      </w:docPartObj>
    </w:sdtPr>
    <w:sdtContent>
      <w:p w:rsidR="00AE440E" w:rsidRDefault="00AE44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A4">
          <w:rPr>
            <w:noProof/>
          </w:rPr>
          <w:t>1</w:t>
        </w:r>
        <w:r>
          <w:fldChar w:fldCharType="end"/>
        </w:r>
      </w:p>
    </w:sdtContent>
  </w:sdt>
  <w:p w:rsidR="00AE440E" w:rsidRDefault="00AE44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A4" w:rsidRDefault="007920A4" w:rsidP="00AE440E">
      <w:r>
        <w:separator/>
      </w:r>
    </w:p>
  </w:footnote>
  <w:footnote w:type="continuationSeparator" w:id="0">
    <w:p w:rsidR="007920A4" w:rsidRDefault="007920A4" w:rsidP="00AE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B96"/>
    <w:rsid w:val="007920A4"/>
    <w:rsid w:val="00AE440E"/>
    <w:rsid w:val="00E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B9339D-B906-4426-8E28-32EB64B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E4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440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4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40E"/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440E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440E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354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8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44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2610</Words>
  <Characters>14881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мерах по предупреждению причинения вреда здоровью детей, их физическому, интел</vt:lpstr>
      <vt:lpstr>        ЗАКОНОДАТЕЛЬНОЕ СОБРАНИЕ РОСТОВСКОЙ ОБЛАСТИ</vt:lpstr>
      <vt:lpstr>        ЗАКОН РОСТОВСКОЙ ОБЛАСТИ</vt:lpstr>
      <vt:lpstr>        от 16 декабря 2009 года № 346-ЗС</vt:lpstr>
      <vt:lpstr>        О мерах по предупреждению причинения вреда здоровью детей, их физическому, интел</vt:lpstr>
    </vt:vector>
  </TitlesOfParts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2022-11-09T05:55:00Z</cp:lastPrinted>
  <dcterms:created xsi:type="dcterms:W3CDTF">2022-11-09T05:53:00Z</dcterms:created>
  <dcterms:modified xsi:type="dcterms:W3CDTF">2022-11-09T05:55:00Z</dcterms:modified>
</cp:coreProperties>
</file>