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A1AE1">
      <w:pPr>
        <w:pStyle w:val="printredaction-line"/>
        <w:spacing w:line="276" w:lineRule="auto"/>
        <w:divId w:val="1196194743"/>
      </w:pPr>
      <w:r>
        <w:t>Редакция от 1 янв 2022</w:t>
      </w:r>
    </w:p>
    <w:p w:rsidR="00000000" w:rsidRDefault="002A1AE1">
      <w:pPr>
        <w:spacing w:line="276" w:lineRule="auto"/>
        <w:divId w:val="1280573945"/>
        <w:rPr>
          <w:rFonts w:eastAsia="Times New Roman"/>
        </w:rPr>
      </w:pPr>
      <w:r>
        <w:rPr>
          <w:rFonts w:eastAsia="Times New Roman"/>
        </w:rPr>
        <w:t>Закон Ростовской области от 26.12.2005 № 426-ЗС</w:t>
      </w:r>
    </w:p>
    <w:p w:rsidR="00000000" w:rsidRDefault="002A1AE1">
      <w:pPr>
        <w:pStyle w:val="2"/>
        <w:spacing w:line="276" w:lineRule="auto"/>
        <w:divId w:val="1196194743"/>
        <w:rPr>
          <w:rFonts w:eastAsia="Times New Roman"/>
        </w:rPr>
      </w:pPr>
      <w:r>
        <w:rPr>
          <w:rFonts w:eastAsia="Times New Roman"/>
        </w:rPr>
        <w:t>О ежемесячном денежном содержании детей-сирот и детей, оставшихся без попечения родителей, переданных на воспитание в семьи опекунов или попечителей (с изменениями на 23 декабря 2021 года)</w:t>
      </w:r>
    </w:p>
    <w:p w:rsidR="00000000" w:rsidRDefault="002A1AE1">
      <w:pPr>
        <w:pStyle w:val="a3"/>
        <w:spacing w:line="276" w:lineRule="auto"/>
        <w:jc w:val="center"/>
        <w:divId w:val="2139294993"/>
      </w:pPr>
      <w:r>
        <w:rPr>
          <w:rStyle w:val="a4"/>
        </w:rPr>
        <w:t>ЗАКОНОДАТЕЛЬНОЕ СОБРАНИЕ РОСТОВСКОЙ ОБЛАСТ</w:t>
      </w:r>
      <w:r>
        <w:rPr>
          <w:rStyle w:val="a4"/>
        </w:rPr>
        <w:t>И</w:t>
      </w:r>
    </w:p>
    <w:p w:rsidR="00000000" w:rsidRDefault="002A1AE1">
      <w:pPr>
        <w:pStyle w:val="a3"/>
        <w:spacing w:line="276" w:lineRule="auto"/>
        <w:jc w:val="center"/>
        <w:divId w:val="2139294993"/>
      </w:pPr>
      <w:bookmarkStart w:id="0" w:name="_GoBack"/>
      <w:bookmarkEnd w:id="0"/>
      <w:r>
        <w:rPr>
          <w:rStyle w:val="a4"/>
        </w:rPr>
        <w:t>ЗАКОН РОСТОВСКОЙ ОБЛАСТ</w:t>
      </w:r>
      <w:r>
        <w:rPr>
          <w:rStyle w:val="a4"/>
        </w:rPr>
        <w:t>И</w:t>
      </w:r>
    </w:p>
    <w:p w:rsidR="00000000" w:rsidRDefault="002A1AE1">
      <w:pPr>
        <w:pStyle w:val="a3"/>
        <w:spacing w:line="276" w:lineRule="auto"/>
        <w:jc w:val="center"/>
        <w:divId w:val="2139294993"/>
      </w:pPr>
      <w:r>
        <w:rPr>
          <w:rStyle w:val="a4"/>
        </w:rPr>
        <w:t>от 26 декабря 2005 года № 426-З</w:t>
      </w:r>
      <w:r>
        <w:rPr>
          <w:rStyle w:val="a4"/>
        </w:rPr>
        <w:t>С</w:t>
      </w:r>
    </w:p>
    <w:p w:rsidR="00000000" w:rsidRDefault="002A1AE1">
      <w:pPr>
        <w:pStyle w:val="a3"/>
        <w:spacing w:line="276" w:lineRule="auto"/>
        <w:jc w:val="center"/>
        <w:divId w:val="2139294993"/>
      </w:pPr>
      <w:r>
        <w:rPr>
          <w:rStyle w:val="a4"/>
        </w:rPr>
        <w:t>О ежемесячном денежном содержании детей-сирот и детей, оставшихся без попечения родителей, переданных на воспитание в семьи опекунов или попечителе</w:t>
      </w:r>
      <w:r>
        <w:rPr>
          <w:rStyle w:val="a4"/>
        </w:rPr>
        <w:t>й</w:t>
      </w:r>
    </w:p>
    <w:p w:rsidR="00000000" w:rsidRDefault="002A1AE1">
      <w:pPr>
        <w:pStyle w:val="a3"/>
        <w:spacing w:line="276" w:lineRule="auto"/>
        <w:jc w:val="right"/>
        <w:divId w:val="2139294993"/>
      </w:pPr>
      <w:r>
        <w:t>Принят</w:t>
      </w:r>
      <w:r>
        <w:br/>
        <w:t>Законодательным Собранием</w:t>
      </w:r>
      <w:r>
        <w:br/>
        <w:t>9 декабря 2005 год</w:t>
      </w:r>
      <w:r>
        <w:t>а</w:t>
      </w:r>
    </w:p>
    <w:p w:rsidR="00000000" w:rsidRDefault="002A1AE1">
      <w:pPr>
        <w:pStyle w:val="a3"/>
        <w:spacing w:line="276" w:lineRule="auto"/>
        <w:divId w:val="2139294993"/>
      </w:pPr>
      <w:r>
        <w:t>___________________</w:t>
      </w:r>
      <w:r>
        <w:t>__________________________________________________</w:t>
      </w:r>
      <w:r>
        <w:br/>
        <w:t>Документ с изменениями, внесенными:</w:t>
      </w:r>
      <w:r>
        <w:br/>
      </w:r>
      <w:r>
        <w:t>Законом Ростовской области от 3 ноября 2006 года № 554-З</w:t>
      </w:r>
      <w:r>
        <w:t>С</w:t>
      </w:r>
      <w:r>
        <w:br/>
      </w:r>
      <w:r>
        <w:t>Законом Ростовской области от 12 марта 2007 года № 636-З</w:t>
      </w:r>
      <w:r>
        <w:t>С</w:t>
      </w:r>
      <w:r>
        <w:br/>
      </w:r>
      <w:r>
        <w:t>Законом Ростовской области от 16 ноября 2007 года № 8</w:t>
      </w:r>
      <w:r>
        <w:t>02-З</w:t>
      </w:r>
      <w:r>
        <w:t>С</w:t>
      </w:r>
      <w:r>
        <w:br/>
      </w:r>
      <w:r>
        <w:t>Законом Ростовской области от 13 октября 2008 года № 106-З</w:t>
      </w:r>
      <w:r>
        <w:t>С</w:t>
      </w:r>
      <w:r>
        <w:br/>
      </w:r>
      <w:r>
        <w:t>Законом Ростовской области от 29 декабря 2008 года № 189-З</w:t>
      </w:r>
      <w:r>
        <w:t>С</w:t>
      </w:r>
      <w:r>
        <w:br/>
      </w:r>
      <w:hyperlink r:id="rId6" w:anchor="/document/81/4195/" w:tooltip="" w:history="1">
        <w:r>
          <w:rPr>
            <w:rStyle w:val="a5"/>
          </w:rPr>
          <w:t>Законом Ростовской области от 31 июля 2009 года № 275-ЗС</w:t>
        </w:r>
      </w:hyperlink>
      <w:r>
        <w:br/>
      </w:r>
      <w:hyperlink r:id="rId7" w:anchor="/document/81/4555/" w:tooltip="" w:history="1">
        <w:r>
          <w:rPr>
            <w:rStyle w:val="a5"/>
          </w:rPr>
          <w:t>Законом Ростовской области от 9 декабря 2009 года № 341-ЗС</w:t>
        </w:r>
      </w:hyperlink>
      <w:r>
        <w:br/>
      </w:r>
      <w:hyperlink r:id="rId8" w:anchor="/document/81/8917/" w:tooltip="" w:history="1">
        <w:r>
          <w:rPr>
            <w:rStyle w:val="a5"/>
          </w:rPr>
          <w:t>Законом Ростовской области от 4 мая 2010 года № 395-ЗС</w:t>
        </w:r>
      </w:hyperlink>
      <w:r>
        <w:t xml:space="preserve"> (вступае</w:t>
      </w:r>
      <w:r>
        <w:t>т в силу со дня его официального опубликования и применяется к правоотношениям, возникшим с 1 января 2010 года)</w:t>
      </w:r>
      <w:r>
        <w:br/>
      </w:r>
      <w:hyperlink r:id="rId9" w:anchor="/document/81/33472/" w:tooltip="" w:history="1">
        <w:r>
          <w:rPr>
            <w:rStyle w:val="a5"/>
          </w:rPr>
          <w:t>Законом Ростовской области от 10 декабря 2010 года № 523-ЗС</w:t>
        </w:r>
      </w:hyperlink>
      <w:r>
        <w:t xml:space="preserve"> (вступает в си</w:t>
      </w:r>
      <w:r>
        <w:t>лу с 1 января 2011 года)</w:t>
      </w:r>
      <w:r>
        <w:br/>
      </w:r>
      <w:hyperlink r:id="rId10" w:anchor="/document/81/33481/" w:tooltip="" w:history="1">
        <w:r>
          <w:rPr>
            <w:rStyle w:val="a5"/>
          </w:rPr>
          <w:t>Законом Ростовской области от 8 ноября 2011 года № 708-ЗС</w:t>
        </w:r>
      </w:hyperlink>
      <w:r>
        <w:t xml:space="preserve"> (вступает в силу с 1 января 2012 года)</w:t>
      </w:r>
      <w:r>
        <w:br/>
      </w:r>
      <w:hyperlink r:id="rId11" w:anchor="/document/81/75148/" w:tooltip="" w:history="1">
        <w:r>
          <w:rPr>
            <w:rStyle w:val="a5"/>
          </w:rPr>
          <w:t>Законом Ростовской области от 3 декабря 2012 года № 995-ЗС</w:t>
        </w:r>
      </w:hyperlink>
      <w:r>
        <w:t xml:space="preserve"> (о порядке вступления в силу, - см.</w:t>
      </w:r>
      <w:r>
        <w:t xml:space="preserve"> </w:t>
      </w:r>
      <w:hyperlink r:id="rId12" w:anchor="/document/81/75148/ros_995_zs9/" w:tooltip="" w:history="1">
        <w:r>
          <w:rPr>
            <w:rStyle w:val="a5"/>
          </w:rPr>
          <w:t>статью 2</w:t>
        </w:r>
      </w:hyperlink>
      <w:r>
        <w:t>)</w:t>
      </w:r>
      <w:r>
        <w:br/>
      </w:r>
      <w:hyperlink r:id="rId13" w:anchor="/document/81/104197/" w:tooltip="" w:history="1">
        <w:r>
          <w:rPr>
            <w:rStyle w:val="a5"/>
          </w:rPr>
          <w:t>Законом Ростовской области от 28 ноября 2013 года № 49-ЗС</w:t>
        </w:r>
      </w:hyperlink>
      <w:r>
        <w:t xml:space="preserve"> (вступает в силу с 1 января 2014 года)</w:t>
      </w:r>
      <w:r>
        <w:br/>
      </w:r>
      <w:hyperlink r:id="rId14" w:anchor="/document/81/139759/" w:tooltip="" w:history="1">
        <w:r>
          <w:rPr>
            <w:rStyle w:val="a5"/>
          </w:rPr>
          <w:t>Законом Ростовской области от 25 июля 2014 года № 203-ЗС</w:t>
        </w:r>
      </w:hyperlink>
      <w:r>
        <w:t xml:space="preserve"> (распространяется на пр</w:t>
      </w:r>
      <w:r>
        <w:t>авоотношения, возникшие с 1 января 2014 года)</w:t>
      </w:r>
      <w:r>
        <w:br/>
      </w:r>
      <w:hyperlink r:id="rId15" w:anchor="/document/81/160296/" w:tooltip="" w:history="1">
        <w:r>
          <w:rPr>
            <w:rStyle w:val="a5"/>
          </w:rPr>
          <w:t>Законом Ростовской области от 21 ноября 2014 года № 260-ЗС</w:t>
        </w:r>
      </w:hyperlink>
      <w:r>
        <w:t xml:space="preserve"> (вступает в силу с 1 января 2015 года)</w:t>
      </w:r>
      <w:r>
        <w:br/>
      </w:r>
      <w:hyperlink r:id="rId16" w:anchor="/document/81/265186/" w:tooltip="" w:history="1">
        <w:r>
          <w:rPr>
            <w:rStyle w:val="a5"/>
          </w:rPr>
          <w:t>Законом Ростовской области от 16 декабря 2015 года № 461-ЗС</w:t>
        </w:r>
      </w:hyperlink>
      <w:r>
        <w:br/>
      </w:r>
      <w:hyperlink r:id="rId17" w:anchor="/document/81/371892/" w:tooltip="" w:history="1">
        <w:r>
          <w:rPr>
            <w:rStyle w:val="a5"/>
          </w:rPr>
          <w:t>Законом Ростовской области от 22 декабря 2016 года № 807-ЗС</w:t>
        </w:r>
      </w:hyperlink>
      <w:r>
        <w:br/>
      </w:r>
      <w:hyperlink r:id="rId18" w:anchor="/document/81/428795/" w:tooltip="" w:history="1">
        <w:r>
          <w:rPr>
            <w:rStyle w:val="a5"/>
          </w:rPr>
          <w:t>Законом Ростовской области от 28 июня 2017 года № 1165-ЗС</w:t>
        </w:r>
      </w:hyperlink>
      <w:r>
        <w:br/>
      </w:r>
      <w:hyperlink r:id="rId19" w:anchor="/document/81/488817/" w:tooltip="" w:history="1">
        <w:r>
          <w:rPr>
            <w:rStyle w:val="a5"/>
          </w:rPr>
          <w:t>Законом Ростовской области от 20 декабря 2017 года № 1282-ЗС</w:t>
        </w:r>
      </w:hyperlink>
      <w:r>
        <w:br/>
      </w:r>
      <w:hyperlink r:id="rId20" w:anchor="/document/81/8889782/" w:history="1">
        <w:r>
          <w:rPr>
            <w:rStyle w:val="a5"/>
          </w:rPr>
          <w:t>Законом Ростовской области от 25 декабря 2018 года № 80-З</w:t>
        </w:r>
        <w:r>
          <w:rPr>
            <w:rStyle w:val="a5"/>
          </w:rPr>
          <w:t>С</w:t>
        </w:r>
      </w:hyperlink>
      <w:r>
        <w:br/>
      </w:r>
      <w:hyperlink r:id="rId21" w:anchor="/document/81/10443805/" w:history="1">
        <w:r>
          <w:rPr>
            <w:rStyle w:val="a5"/>
          </w:rPr>
          <w:t>Законом Ростовской области от 2 декабря 2019 года № 248-З</w:t>
        </w:r>
        <w:r>
          <w:rPr>
            <w:rStyle w:val="a5"/>
          </w:rPr>
          <w:t>С</w:t>
        </w:r>
      </w:hyperlink>
      <w:r>
        <w:br/>
      </w:r>
      <w:hyperlink r:id="rId22" w:anchor="/document/81/11934233/" w:history="1">
        <w:r>
          <w:rPr>
            <w:rStyle w:val="a5"/>
          </w:rPr>
          <w:t>Законом Ростовской области от 24 декабря 2020 года № 423-З</w:t>
        </w:r>
        <w:r>
          <w:rPr>
            <w:rStyle w:val="a5"/>
          </w:rPr>
          <w:t>С</w:t>
        </w:r>
      </w:hyperlink>
      <w:r>
        <w:br/>
      </w:r>
      <w:hyperlink r:id="rId23" w:anchor="/document/81/13216374/" w:history="1">
        <w:r>
          <w:rPr>
            <w:rStyle w:val="a5"/>
          </w:rPr>
          <w:t>Законом Ростовской области от 23 декабря 2021 года № 647-З</w:t>
        </w:r>
        <w:r>
          <w:rPr>
            <w:rStyle w:val="a5"/>
          </w:rPr>
          <w:t>С</w:t>
        </w:r>
      </w:hyperlink>
      <w:r>
        <w:br/>
      </w:r>
      <w:r>
        <w:t>____________________________________________________________________</w:t>
      </w:r>
      <w:r>
        <w:t>_</w:t>
      </w:r>
    </w:p>
    <w:p w:rsidR="00000000" w:rsidRDefault="002A1AE1">
      <w:pPr>
        <w:spacing w:line="276" w:lineRule="auto"/>
        <w:divId w:val="770273576"/>
        <w:rPr>
          <w:rFonts w:eastAsia="Times New Roman"/>
        </w:rPr>
      </w:pPr>
      <w:r>
        <w:rPr>
          <w:rStyle w:val="docuntyped-name"/>
          <w:rFonts w:eastAsia="Times New Roman"/>
        </w:rPr>
        <w:t>Статья 1. Предмет регулирования настоящего Областного закон</w:t>
      </w:r>
      <w:r>
        <w:rPr>
          <w:rStyle w:val="docuntyped-name"/>
          <w:rFonts w:eastAsia="Times New Roman"/>
        </w:rPr>
        <w:t>а</w:t>
      </w:r>
    </w:p>
    <w:p w:rsidR="00000000" w:rsidRDefault="002A1AE1">
      <w:pPr>
        <w:pStyle w:val="a3"/>
        <w:spacing w:line="276" w:lineRule="auto"/>
        <w:divId w:val="2139294993"/>
      </w:pPr>
      <w:r>
        <w:t>1. Настоящий Областной закон в соответствии с</w:t>
      </w:r>
      <w:r>
        <w:t xml:space="preserve"> </w:t>
      </w:r>
      <w:hyperlink r:id="rId24" w:anchor="/document/99/9015517/" w:tooltip="" w:history="1">
        <w:r>
          <w:rPr>
            <w:rStyle w:val="a5"/>
          </w:rPr>
          <w:t>Семейны</w:t>
        </w:r>
        <w:r>
          <w:rPr>
            <w:rStyle w:val="a5"/>
          </w:rPr>
          <w:t>м кодексом Российской Федерации</w:t>
        </w:r>
      </w:hyperlink>
      <w:r>
        <w:t xml:space="preserve"> и</w:t>
      </w:r>
      <w:r>
        <w:t xml:space="preserve"> </w:t>
      </w:r>
      <w:hyperlink r:id="rId25" w:anchor="/document/99/902098257/" w:tooltip="" w:history="1">
        <w:r>
          <w:rPr>
            <w:rStyle w:val="a5"/>
          </w:rPr>
          <w:t>Федеральным законом от 24 апреля 2008 года № 48-ФЗ</w:t>
        </w:r>
      </w:hyperlink>
      <w:r>
        <w:t xml:space="preserve"> «Об опеке и попечительстве» устанавливает размер и порядок выплаты ежемесячного денежного содержа</w:t>
      </w:r>
      <w:r>
        <w:t>ния детей-сирот и детей, оставшихся без попечения родителей, переданных на воспитание в семьи опекунов или попечителей (далее – ежемесячное денежное содержание)</w:t>
      </w:r>
      <w:r>
        <w:t>.</w:t>
      </w:r>
    </w:p>
    <w:p w:rsidR="00000000" w:rsidRDefault="002A1AE1">
      <w:pPr>
        <w:pStyle w:val="a3"/>
        <w:spacing w:line="276" w:lineRule="auto"/>
        <w:divId w:val="2139294993"/>
      </w:pPr>
      <w:r>
        <w:t>2. Действие настоящего Областного закона распространяется на проживающих на территории Ростовс</w:t>
      </w:r>
      <w:r>
        <w:t>кой области детей-сирот и детей, оставшихся без попечения родителей, состоящих на учете в органах местного самоуправления, осуществляющих управление в сфере образования</w:t>
      </w:r>
      <w:r>
        <w:t>.</w:t>
      </w:r>
    </w:p>
    <w:p w:rsidR="00000000" w:rsidRDefault="002A1AE1">
      <w:pPr>
        <w:spacing w:line="276" w:lineRule="auto"/>
        <w:divId w:val="1184242162"/>
        <w:rPr>
          <w:rFonts w:eastAsia="Times New Roman"/>
        </w:rPr>
      </w:pPr>
      <w:r>
        <w:rPr>
          <w:rStyle w:val="docuntyped-name"/>
          <w:rFonts w:eastAsia="Times New Roman"/>
        </w:rPr>
        <w:t>Статья 2. Размер ежемесячного денежного содержани</w:t>
      </w:r>
      <w:r>
        <w:rPr>
          <w:rStyle w:val="docuntyped-name"/>
          <w:rFonts w:eastAsia="Times New Roman"/>
        </w:rPr>
        <w:t>я</w:t>
      </w:r>
    </w:p>
    <w:p w:rsidR="00000000" w:rsidRDefault="002A1AE1">
      <w:pPr>
        <w:pStyle w:val="a3"/>
        <w:spacing w:line="276" w:lineRule="auto"/>
        <w:divId w:val="2139294993"/>
      </w:pPr>
      <w:r>
        <w:t>1. Каждый ребенок, переданный на во</w:t>
      </w:r>
      <w:r>
        <w:t>спитание в семью опекуна или попечителя, имеет право на ежемесячное денежное содержание на приобретение продуктов питания, одежды, обуви, мягкого инвентаря, предметов хозяйственного обихода, личной гигиены, игр, игрушек, книг, а также на культурно-массовую</w:t>
      </w:r>
      <w:r>
        <w:t xml:space="preserve"> работу и прочие расходы за счет средств областного бюджета в соответствии с нормами, установленными Правительством Ростовской области, за исключением случаев, если опекун или попечитель назначается по заявлению родителей в порядке, определенном</w:t>
      </w:r>
      <w:r>
        <w:t xml:space="preserve"> </w:t>
      </w:r>
      <w:hyperlink r:id="rId26" w:anchor="/document/99/902098257/ZAP26IC3GU/" w:tooltip="1. Родители могут подать в орган опеки и попечительства совместное заявление о назначении их ребенку опекуна или попечителя на период, когда по уважительным причинам они не смогут..." w:history="1">
        <w:r>
          <w:rPr>
            <w:rStyle w:val="a5"/>
          </w:rPr>
          <w:t>частью 1</w:t>
        </w:r>
      </w:hyperlink>
      <w:r>
        <w:t xml:space="preserve"> статьи 13 Федерального закона «Об опеке и попечительстве» (часть с изменениями на 3 декабря 2012 года, - см.</w:t>
      </w:r>
      <w:r>
        <w:t xml:space="preserve"> </w:t>
      </w:r>
      <w:hyperlink r:id="rId27" w:anchor="/document/81/33467/ros_426zsb/" w:tooltip="1. Каждый ребенок, переданный на воспитание в семью опекуна или попечителя, имеет право на ежемесячное денежное содержание на приобретение продуктов питания, одежды, обуви, мягкого..." w:history="1">
        <w:r>
          <w:rPr>
            <w:rStyle w:val="a5"/>
          </w:rPr>
          <w:t>предыдущую редакцию</w:t>
        </w:r>
      </w:hyperlink>
      <w:r>
        <w:t>)</w:t>
      </w:r>
      <w:r>
        <w:t>.</w:t>
      </w:r>
    </w:p>
    <w:p w:rsidR="00000000" w:rsidRDefault="002A1AE1">
      <w:pPr>
        <w:pStyle w:val="a3"/>
        <w:spacing w:line="276" w:lineRule="auto"/>
        <w:divId w:val="2139294993"/>
      </w:pPr>
      <w:r>
        <w:t>Ребенок, имеющий установленную инвалидность, переданный на воспитание в семью опекуна или попечителя, имеет</w:t>
      </w:r>
      <w:r>
        <w:t xml:space="preserve"> право на дополнительное ежемесячное денежное содержание на приобретение средств индивидуального ухода, развивающих игр и игрушек (абзац введен согласно изменениям на 25 июля 2014 года)</w:t>
      </w:r>
      <w:r>
        <w:t>.</w:t>
      </w:r>
    </w:p>
    <w:p w:rsidR="00000000" w:rsidRDefault="002A1AE1">
      <w:pPr>
        <w:pStyle w:val="a3"/>
        <w:spacing w:line="276" w:lineRule="auto"/>
        <w:divId w:val="2139294993"/>
      </w:pPr>
      <w:r>
        <w:t xml:space="preserve">2. Размер ежемесячного денежного содержания составляет 11 396 рублей </w:t>
      </w:r>
      <w:r>
        <w:t xml:space="preserve">в месяц на каждого подопечного. Для подопечного, имеющего установленную инвалидность, размер ежемесячного денежного содержания увеличивается на 25 процентов и подлежит округлению до целого рубля в сторону увеличения (часть с изменениями на 23 декабря 2021 </w:t>
      </w:r>
      <w:r>
        <w:t>года, – см.</w:t>
      </w:r>
      <w:r>
        <w:t xml:space="preserve"> </w:t>
      </w:r>
      <w:hyperlink r:id="rId28" w:anchor="/document/81/11933315/" w:history="1">
        <w:r>
          <w:rPr>
            <w:rStyle w:val="a5"/>
          </w:rPr>
          <w:t>предыдущую редакци</w:t>
        </w:r>
        <w:r>
          <w:rPr>
            <w:rStyle w:val="a5"/>
          </w:rPr>
          <w:t>ю</w:t>
        </w:r>
      </w:hyperlink>
      <w:r>
        <w:t>)</w:t>
      </w:r>
      <w:r>
        <w:t>.</w:t>
      </w:r>
    </w:p>
    <w:p w:rsidR="00000000" w:rsidRDefault="002A1AE1">
      <w:pPr>
        <w:pStyle w:val="a3"/>
        <w:spacing w:line="276" w:lineRule="auto"/>
        <w:divId w:val="2139294993"/>
      </w:pPr>
      <w:r>
        <w:t>3. Размер ежемесячного денежного содержания ежегодно увеличивается в соответствии с областным</w:t>
      </w:r>
      <w:r>
        <w:t xml:space="preserve"> </w:t>
      </w:r>
      <w:r>
        <w:t>законо</w:t>
      </w:r>
      <w:r>
        <w:t>м</w:t>
      </w:r>
      <w:r>
        <w:t xml:space="preserve"> об областном бюджете с учетом уровня инфляции (потреб</w:t>
      </w:r>
      <w:r>
        <w:t>ительских цен)</w:t>
      </w:r>
      <w:r>
        <w:t>.</w:t>
      </w:r>
    </w:p>
    <w:p w:rsidR="00000000" w:rsidRDefault="002A1AE1">
      <w:pPr>
        <w:spacing w:line="276" w:lineRule="auto"/>
        <w:divId w:val="1720862900"/>
        <w:rPr>
          <w:rFonts w:eastAsia="Times New Roman"/>
        </w:rPr>
      </w:pPr>
      <w:r>
        <w:rPr>
          <w:rStyle w:val="docuntyped-name"/>
          <w:rFonts w:eastAsia="Times New Roman"/>
        </w:rPr>
        <w:t>Статья 3. Порядок выплаты ежемесячного денежного содержани</w:t>
      </w:r>
      <w:r>
        <w:rPr>
          <w:rStyle w:val="docuntyped-name"/>
          <w:rFonts w:eastAsia="Times New Roman"/>
        </w:rPr>
        <w:t>я</w:t>
      </w:r>
    </w:p>
    <w:p w:rsidR="00000000" w:rsidRDefault="002A1AE1">
      <w:pPr>
        <w:pStyle w:val="a3"/>
        <w:spacing w:line="276" w:lineRule="auto"/>
        <w:divId w:val="2139294993"/>
      </w:pPr>
      <w:r>
        <w:t>1. Право на получение ежемесячного денежного содержания возникает у ребенка с момента назначения ему опекуна или попечителя в соответствии со</w:t>
      </w:r>
      <w:r>
        <w:t xml:space="preserve"> </w:t>
      </w:r>
      <w:hyperlink r:id="rId29" w:anchor="/document/99/9015517/ZAP20F03G2/" w:tooltip="Статья 121. Защита прав и интересов детей, оставшихся без попечения родителей" w:history="1">
        <w:r>
          <w:rPr>
            <w:rStyle w:val="a5"/>
          </w:rPr>
          <w:t>статьей 121</w:t>
        </w:r>
      </w:hyperlink>
      <w:r>
        <w:t xml:space="preserve"> Семейного кодекса Российской Федерации</w:t>
      </w:r>
      <w:r>
        <w:t>.</w:t>
      </w:r>
    </w:p>
    <w:p w:rsidR="00000000" w:rsidRDefault="002A1AE1">
      <w:pPr>
        <w:pStyle w:val="a3"/>
        <w:spacing w:line="276" w:lineRule="auto"/>
        <w:divId w:val="2139294993"/>
      </w:pPr>
      <w:r>
        <w:t>2. Ежемесячное денежное содержание выплачивается ребенку за весь период со дня нас</w:t>
      </w:r>
      <w:r>
        <w:t>тупления обстоятельств, послуживших основанием для назначения ему опекуна или попечителя, и до дня установления над ним опеки или попечительства, за исключением случаев нахождения ребенка на полном государственном обеспечении в организациях для детей-сирот</w:t>
      </w:r>
      <w:r>
        <w:t xml:space="preserve"> и детей, оставшихся без попечения родителей</w:t>
      </w:r>
      <w:r>
        <w:t>.</w:t>
      </w:r>
    </w:p>
    <w:p w:rsidR="00000000" w:rsidRDefault="002A1AE1">
      <w:pPr>
        <w:pStyle w:val="a3"/>
        <w:spacing w:line="276" w:lineRule="auto"/>
        <w:divId w:val="2139294993"/>
      </w:pPr>
      <w:r>
        <w:t xml:space="preserve">3. Денежные средства на содержание ребенка, переданного на воспитание в семью опекуна или попечителя, перечисляются органом местного самоуправления, осуществляющим управление в сфере образования, не позднее 20 </w:t>
      </w:r>
      <w:r>
        <w:t>числа предыдущего месяца в порядке, установленном</w:t>
      </w:r>
      <w:r>
        <w:t xml:space="preserve"> </w:t>
      </w:r>
      <w:hyperlink r:id="rId30" w:anchor="/document/99/9027690/XA00M822N8/" w:tooltip="1. Опекун или попечитель распоряжается доходами подопечного, в том числе доходами, причитающимися подопечному от управления его имуществом, за исключением доходов, которыми подопечный..." w:history="1">
        <w:r>
          <w:rPr>
            <w:rStyle w:val="a5"/>
          </w:rPr>
          <w:t>пунктом 1</w:t>
        </w:r>
      </w:hyperlink>
      <w:r>
        <w:t xml:space="preserve"> статьи 37 Гражданского кодекса Российской Федерации (абзац с изменениями на 28 июня 2017 года, - см.</w:t>
      </w:r>
      <w:r>
        <w:t xml:space="preserve"> </w:t>
      </w:r>
      <w:hyperlink r:id="rId31" w:anchor="/document/81/371888/dfasn6tmfb/" w:tooltip="" w:history="1">
        <w:r>
          <w:rPr>
            <w:rStyle w:val="a5"/>
          </w:rPr>
          <w:t>предыдущую редакцию</w:t>
        </w:r>
      </w:hyperlink>
      <w:r>
        <w:t>)</w:t>
      </w:r>
      <w:r>
        <w:t>.</w:t>
      </w:r>
    </w:p>
    <w:p w:rsidR="00000000" w:rsidRDefault="002A1AE1">
      <w:pPr>
        <w:pStyle w:val="a3"/>
        <w:spacing w:line="276" w:lineRule="auto"/>
        <w:divId w:val="2139294993"/>
      </w:pPr>
      <w:r>
        <w:t>В случае перемены места жительства подопечного ежемесячное денежное содержание перечисляется органом местного самоуправления, осуществляющим управление в сфере образования, по новому месту жительства подопечного на основании личного д</w:t>
      </w:r>
      <w:r>
        <w:t>ела подопечного, полученного в порядке, установленном</w:t>
      </w:r>
      <w:r>
        <w:t xml:space="preserve"> </w:t>
      </w:r>
      <w:hyperlink r:id="rId32" w:anchor="/document/99/902098257/ZAP1U3K38N/" w:tooltip="Статья 9. Обязанности органа опеки и попечительства при перемене места жительства подопечного" w:history="1">
        <w:r>
          <w:rPr>
            <w:rStyle w:val="a5"/>
          </w:rPr>
          <w:t>статьей 9</w:t>
        </w:r>
      </w:hyperlink>
      <w:r>
        <w:t xml:space="preserve"> Федерального з</w:t>
      </w:r>
      <w:r>
        <w:t>акона «Об опеке и попечительстве»</w:t>
      </w:r>
      <w:r>
        <w:t>.</w:t>
      </w:r>
    </w:p>
    <w:p w:rsidR="00000000" w:rsidRDefault="002A1AE1">
      <w:pPr>
        <w:pStyle w:val="a3"/>
        <w:spacing w:line="276" w:lineRule="auto"/>
        <w:divId w:val="2139294993"/>
      </w:pPr>
      <w:r>
        <w:t xml:space="preserve">4. Получение подопечным, переданным на воспитание в семью опекуна или попечителя, денежных средств или имущества в дар или в качестве пожертвования не влечет за собой уменьшения ежемесячного денежного содержания ребенка. </w:t>
      </w:r>
      <w:r>
        <w:t>Сэкономленное в течение года ежемесячное денежное содержание изъятию не подлежит</w:t>
      </w:r>
      <w:r>
        <w:t>.</w:t>
      </w:r>
    </w:p>
    <w:p w:rsidR="00000000" w:rsidRDefault="002A1AE1">
      <w:pPr>
        <w:spacing w:line="276" w:lineRule="auto"/>
        <w:divId w:val="923145295"/>
        <w:rPr>
          <w:rFonts w:eastAsia="Times New Roman"/>
        </w:rPr>
      </w:pPr>
      <w:r>
        <w:rPr>
          <w:rStyle w:val="docuntyped-name"/>
          <w:rFonts w:eastAsia="Times New Roman"/>
        </w:rPr>
        <w:t>Статья 4. Порядок прекращения и приостановления выплаты ежемесячного денежного содержани</w:t>
      </w:r>
      <w:r>
        <w:rPr>
          <w:rStyle w:val="docuntyped-name"/>
          <w:rFonts w:eastAsia="Times New Roman"/>
        </w:rPr>
        <w:t>я</w:t>
      </w:r>
    </w:p>
    <w:p w:rsidR="00000000" w:rsidRDefault="002A1AE1">
      <w:pPr>
        <w:pStyle w:val="a3"/>
        <w:spacing w:line="276" w:lineRule="auto"/>
        <w:divId w:val="2139294993"/>
      </w:pPr>
      <w:r>
        <w:t>1. Выплата ежемесячного денежного содержания приостанавливается на период временного</w:t>
      </w:r>
      <w:r>
        <w:t xml:space="preserve"> пребывания подопечного в организациях, указанных в</w:t>
      </w:r>
      <w:r>
        <w:t xml:space="preserve"> </w:t>
      </w:r>
      <w:hyperlink r:id="rId33" w:anchor="/document/99/902098257/ZAP24PO3KL/" w:tooltip="4. Временное пребывание подопечного в образовательной организации, медицинской организации, организации, оказывающей социальные услуги, или иной организации, в том числе для детей-сирот..." w:history="1">
        <w:r>
          <w:rPr>
            <w:rStyle w:val="a5"/>
          </w:rPr>
          <w:t>части 4</w:t>
        </w:r>
      </w:hyperlink>
      <w:r>
        <w:t xml:space="preserve"> статьи 11 Федерального закона «Об опеке и попечительстве», если в этих организациях ребенок находится на полном государственном обеспечении</w:t>
      </w:r>
      <w:r>
        <w:t>.</w:t>
      </w:r>
    </w:p>
    <w:p w:rsidR="00000000" w:rsidRDefault="002A1AE1">
      <w:pPr>
        <w:pStyle w:val="a3"/>
        <w:spacing w:line="276" w:lineRule="auto"/>
        <w:divId w:val="2139294993"/>
      </w:pPr>
      <w:r>
        <w:t>Сведения о периоде зачисления подопечного на полное государственное обеспечение предоставляются руководителем соответствующей организации в трехдневный срок со дня зачисления ребенка на полное государственное обеспечение</w:t>
      </w:r>
      <w:r>
        <w:t>.</w:t>
      </w:r>
    </w:p>
    <w:p w:rsidR="00000000" w:rsidRDefault="002A1AE1">
      <w:pPr>
        <w:pStyle w:val="a3"/>
        <w:spacing w:line="276" w:lineRule="auto"/>
        <w:divId w:val="2139294993"/>
      </w:pPr>
      <w:r>
        <w:t xml:space="preserve">2. Выплата ежемесячного денежного </w:t>
      </w:r>
      <w:r>
        <w:t>содержания прекращается в случаях прекращения опеки или попечительства, установленных</w:t>
      </w:r>
      <w:r>
        <w:t xml:space="preserve"> </w:t>
      </w:r>
      <w:hyperlink r:id="rId34" w:anchor="/document/99/902098257/ZAP237239S/" w:tooltip="Статья 29. Основания прекращения опеки и попечительства" w:history="1">
        <w:r>
          <w:rPr>
            <w:rStyle w:val="a5"/>
          </w:rPr>
          <w:t>статьей 29</w:t>
        </w:r>
      </w:hyperlink>
      <w:r>
        <w:t xml:space="preserve"> Федерального закона</w:t>
      </w:r>
      <w:r>
        <w:t xml:space="preserve"> «Об опеке и попечительстве»</w:t>
      </w:r>
      <w:r>
        <w:t>.</w:t>
      </w:r>
    </w:p>
    <w:p w:rsidR="00000000" w:rsidRDefault="002A1AE1">
      <w:pPr>
        <w:pStyle w:val="a3"/>
        <w:spacing w:line="276" w:lineRule="auto"/>
        <w:divId w:val="2139294993"/>
      </w:pPr>
      <w:r>
        <w:t>3. Денежное содержание за месяц, в котором наступают обстоятельства, послужившие основанием для прекращения опеки или попечительства, выплачивается в полном объеме</w:t>
      </w:r>
      <w:r>
        <w:t>.</w:t>
      </w:r>
    </w:p>
    <w:p w:rsidR="00000000" w:rsidRDefault="002A1AE1">
      <w:pPr>
        <w:spacing w:line="276" w:lineRule="auto"/>
        <w:divId w:val="811681510"/>
        <w:rPr>
          <w:rFonts w:eastAsia="Times New Roman"/>
        </w:rPr>
      </w:pPr>
      <w:r>
        <w:rPr>
          <w:rStyle w:val="docuntyped-name"/>
          <w:rFonts w:eastAsia="Times New Roman"/>
        </w:rPr>
        <w:t>Статья 5. Прекращение предоставления ежемесячной денежной вып</w:t>
      </w:r>
      <w:r>
        <w:rPr>
          <w:rStyle w:val="docuntyped-name"/>
          <w:rFonts w:eastAsia="Times New Roman"/>
        </w:rPr>
        <w:t>латы опекунам (попечителям</w:t>
      </w:r>
      <w:r>
        <w:rPr>
          <w:rStyle w:val="docuntyped-name"/>
          <w:rFonts w:eastAsia="Times New Roman"/>
        </w:rPr>
        <w:t>)</w:t>
      </w:r>
    </w:p>
    <w:p w:rsidR="00000000" w:rsidRDefault="002A1AE1">
      <w:pPr>
        <w:pStyle w:val="a3"/>
        <w:spacing w:line="276" w:lineRule="auto"/>
        <w:jc w:val="center"/>
        <w:divId w:val="2139294993"/>
      </w:pPr>
      <w:r>
        <w:t>(статья утратила силу согласно изменениям на 13 октября 2008 года</w:t>
      </w:r>
      <w:r>
        <w:t>)</w:t>
      </w:r>
    </w:p>
    <w:p w:rsidR="00000000" w:rsidRDefault="002A1AE1">
      <w:pPr>
        <w:spacing w:line="276" w:lineRule="auto"/>
        <w:divId w:val="1967391130"/>
        <w:rPr>
          <w:rFonts w:eastAsia="Times New Roman"/>
        </w:rPr>
      </w:pPr>
      <w:r>
        <w:rPr>
          <w:rStyle w:val="docuntyped-name"/>
          <w:rFonts w:eastAsia="Times New Roman"/>
        </w:rPr>
        <w:t>Статья 6. Заключительные положени</w:t>
      </w:r>
      <w:r>
        <w:rPr>
          <w:rStyle w:val="docuntyped-name"/>
          <w:rFonts w:eastAsia="Times New Roman"/>
        </w:rPr>
        <w:t>я</w:t>
      </w:r>
    </w:p>
    <w:p w:rsidR="00000000" w:rsidRDefault="002A1AE1">
      <w:pPr>
        <w:pStyle w:val="a3"/>
        <w:spacing w:line="276" w:lineRule="auto"/>
        <w:divId w:val="2139294993"/>
      </w:pPr>
      <w:r>
        <w:t>Настоящий Областной закон вступает в силу с 1 января 2006 года</w:t>
      </w:r>
      <w:r>
        <w:t>.</w:t>
      </w:r>
    </w:p>
    <w:p w:rsidR="00000000" w:rsidRDefault="002A1AE1">
      <w:pPr>
        <w:pStyle w:val="a3"/>
        <w:spacing w:line="276" w:lineRule="auto"/>
        <w:jc w:val="right"/>
        <w:divId w:val="2139294993"/>
      </w:pPr>
      <w:r>
        <w:t>Глава Администрации</w:t>
      </w:r>
      <w:r>
        <w:br/>
        <w:t>(Губернатор) области</w:t>
      </w:r>
      <w:r>
        <w:br/>
        <w:t>В.Ф. Чу</w:t>
      </w:r>
      <w:r>
        <w:t>б</w:t>
      </w:r>
    </w:p>
    <w:p w:rsidR="002A1AE1" w:rsidRDefault="002A1AE1">
      <w:pPr>
        <w:spacing w:line="276" w:lineRule="auto"/>
        <w:divId w:val="134146936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</w:t>
      </w:r>
      <w:r>
        <w:rPr>
          <w:rFonts w:ascii="Arial" w:eastAsia="Times New Roman" w:hAnsi="Arial" w:cs="Arial"/>
          <w:sz w:val="20"/>
          <w:szCs w:val="20"/>
        </w:rPr>
        <w:t>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09.11.2022</w:t>
      </w:r>
    </w:p>
    <w:sectPr w:rsidR="002A1AE1" w:rsidSect="007D008E">
      <w:footerReference w:type="default" r:id="rId35"/>
      <w:pgSz w:w="11906" w:h="16838"/>
      <w:pgMar w:top="1134" w:right="850" w:bottom="1134" w:left="1701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AE1" w:rsidRDefault="002A1AE1" w:rsidP="007D008E">
      <w:r>
        <w:separator/>
      </w:r>
    </w:p>
  </w:endnote>
  <w:endnote w:type="continuationSeparator" w:id="0">
    <w:p w:rsidR="002A1AE1" w:rsidRDefault="002A1AE1" w:rsidP="007D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1224804"/>
      <w:docPartObj>
        <w:docPartGallery w:val="Page Numbers (Bottom of Page)"/>
        <w:docPartUnique/>
      </w:docPartObj>
    </w:sdtPr>
    <w:sdtContent>
      <w:p w:rsidR="007D008E" w:rsidRDefault="007D008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AE1">
          <w:rPr>
            <w:noProof/>
          </w:rPr>
          <w:t>1</w:t>
        </w:r>
        <w:r>
          <w:fldChar w:fldCharType="end"/>
        </w:r>
      </w:p>
    </w:sdtContent>
  </w:sdt>
  <w:p w:rsidR="007D008E" w:rsidRDefault="007D00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AE1" w:rsidRDefault="002A1AE1" w:rsidP="007D008E">
      <w:r>
        <w:separator/>
      </w:r>
    </w:p>
  </w:footnote>
  <w:footnote w:type="continuationSeparator" w:id="0">
    <w:p w:rsidR="002A1AE1" w:rsidRDefault="002A1AE1" w:rsidP="007D0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1695"/>
    <w:rsid w:val="000E1695"/>
    <w:rsid w:val="002A1AE1"/>
    <w:rsid w:val="007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500D06-3D74-477E-A7BC-946B8690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paragraph" w:styleId="a7">
    <w:name w:val="header"/>
    <w:basedOn w:val="a"/>
    <w:link w:val="a8"/>
    <w:uiPriority w:val="99"/>
    <w:unhideWhenUsed/>
    <w:rsid w:val="007D00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008E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D00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008E"/>
    <w:rPr>
      <w:rFonts w:eastAsia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D008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008E"/>
    <w:rPr>
      <w:rFonts w:ascii="Arial" w:eastAsiaTheme="minorEastAsia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94743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99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46936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21" Type="http://schemas.openxmlformats.org/officeDocument/2006/relationships/hyperlink" Target="https://vip.1obraz.ru/" TargetMode="External"/><Relationship Id="rId34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1617</Words>
  <Characters>9217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 ежемесячном денежном содержании детей-сирот и детей, оставшихся без попечения </vt:lpstr>
    </vt:vector>
  </TitlesOfParts>
  <Company/>
  <LinksUpToDate>false</LinksUpToDate>
  <CharactersWithSpaces>10813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2022-11-09T14:13:00Z</cp:lastPrinted>
  <dcterms:created xsi:type="dcterms:W3CDTF">2022-11-09T14:13:00Z</dcterms:created>
  <dcterms:modified xsi:type="dcterms:W3CDTF">2022-11-09T14:13:00Z</dcterms:modified>
</cp:coreProperties>
</file>